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C0A4" w14:textId="77777777" w:rsidR="00662F2A" w:rsidRPr="00F10BFC" w:rsidRDefault="00662F2A">
      <w:pPr>
        <w:spacing w:after="120" w:line="240" w:lineRule="auto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F10BFC">
        <w:rPr>
          <w:b/>
          <w:bCs/>
          <w:sz w:val="28"/>
          <w:szCs w:val="28"/>
          <w:lang w:val="en-US"/>
        </w:rPr>
        <w:t xml:space="preserve">Policy Review Meeting – </w:t>
      </w:r>
      <w:r w:rsidR="00666DC1" w:rsidRPr="00F10BFC">
        <w:rPr>
          <w:b/>
          <w:bCs/>
          <w:sz w:val="28"/>
          <w:szCs w:val="28"/>
          <w:lang w:val="en-US"/>
        </w:rPr>
        <w:t>Slovenia</w:t>
      </w:r>
      <w:r w:rsidRPr="00F10BFC">
        <w:rPr>
          <w:b/>
          <w:bCs/>
          <w:sz w:val="28"/>
          <w:szCs w:val="28"/>
          <w:lang w:val="en-US"/>
        </w:rPr>
        <w:t xml:space="preserve"> </w:t>
      </w:r>
    </w:p>
    <w:p w14:paraId="66CF2FD0" w14:textId="77777777" w:rsidR="00662F2A" w:rsidRDefault="00666DC1">
      <w:pPr>
        <w:spacing w:after="120" w:line="240" w:lineRule="auto"/>
        <w:jc w:val="center"/>
        <w:rPr>
          <w:b/>
          <w:bCs/>
          <w:sz w:val="24"/>
          <w:szCs w:val="24"/>
          <w:lang w:val="it-IT"/>
        </w:rPr>
      </w:pPr>
      <w:r w:rsidRPr="00F10BFC">
        <w:rPr>
          <w:b/>
          <w:bCs/>
          <w:sz w:val="28"/>
          <w:szCs w:val="28"/>
          <w:lang w:val="it-IT"/>
        </w:rPr>
        <w:t>14 November</w:t>
      </w:r>
      <w:r w:rsidR="00662F2A" w:rsidRPr="00F10BFC">
        <w:rPr>
          <w:b/>
          <w:bCs/>
          <w:sz w:val="28"/>
          <w:szCs w:val="28"/>
          <w:lang w:val="it-IT"/>
        </w:rPr>
        <w:t xml:space="preserve"> 2018</w:t>
      </w:r>
    </w:p>
    <w:p w14:paraId="356A2F68" w14:textId="77777777" w:rsidR="00662F2A" w:rsidRDefault="00666DC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Ljubljana</w:t>
      </w:r>
    </w:p>
    <w:p w14:paraId="45A97163" w14:textId="77777777" w:rsidR="00662F2A" w:rsidRDefault="00662F2A">
      <w:pPr>
        <w:tabs>
          <w:tab w:val="left" w:pos="2890"/>
          <w:tab w:val="center" w:pos="4536"/>
        </w:tabs>
        <w:spacing w:after="12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b/>
          <w:bCs/>
          <w:lang w:val="it-IT"/>
        </w:rPr>
        <w:tab/>
      </w:r>
      <w:r w:rsidR="00666DC1">
        <w:rPr>
          <w:b/>
          <w:bCs/>
          <w:lang w:val="it-IT"/>
        </w:rPr>
        <w:t xml:space="preserve">Agenda </w:t>
      </w:r>
      <w:r>
        <w:rPr>
          <w:lang w:val="it-IT"/>
        </w:rPr>
        <w:t xml:space="preserve"> </w:t>
      </w:r>
    </w:p>
    <w:p w14:paraId="106FBD2F" w14:textId="77777777" w:rsidR="00662F2A" w:rsidRDefault="00662F2A">
      <w:pPr>
        <w:tabs>
          <w:tab w:val="left" w:pos="2890"/>
          <w:tab w:val="center" w:pos="4536"/>
        </w:tabs>
        <w:spacing w:after="120" w:line="240" w:lineRule="auto"/>
        <w:rPr>
          <w:rFonts w:ascii="Times New Roman" w:hAnsi="Times New Roman" w:cs="Times New Roman"/>
          <w:lang w:val="it-IT"/>
        </w:rPr>
      </w:pPr>
    </w:p>
    <w:p w14:paraId="29B95BDD" w14:textId="77777777" w:rsidR="004D44AA" w:rsidRDefault="00666DC1">
      <w:pPr>
        <w:jc w:val="both"/>
        <w:rPr>
          <w:lang w:val="it-IT"/>
        </w:rPr>
      </w:pPr>
      <w:r>
        <w:rPr>
          <w:lang w:val="it-IT"/>
        </w:rPr>
        <w:t xml:space="preserve">Slovenia is one of the winning applicants for EU support as </w:t>
      </w:r>
      <w:r w:rsidRPr="00666DC1">
        <w:rPr>
          <w:lang w:val="it-IT"/>
        </w:rPr>
        <w:t>a pilot on industrial transition</w:t>
      </w:r>
      <w:r>
        <w:rPr>
          <w:lang w:val="it-IT"/>
        </w:rPr>
        <w:t>.</w:t>
      </w:r>
      <w:r w:rsidRPr="00666DC1">
        <w:rPr>
          <w:lang w:val="it-IT"/>
        </w:rPr>
        <w:t xml:space="preserve"> </w:t>
      </w:r>
      <w:r>
        <w:rPr>
          <w:lang w:val="it-IT"/>
        </w:rPr>
        <w:t xml:space="preserve">Part of the support comes from the </w:t>
      </w:r>
      <w:r w:rsidR="00326EDD" w:rsidRPr="00326EDD">
        <w:rPr>
          <w:lang w:val="it-IT"/>
        </w:rPr>
        <w:t xml:space="preserve">"European Observatory for Clusters and Industrial Change". </w:t>
      </w:r>
      <w:r w:rsidR="004D44AA">
        <w:rPr>
          <w:lang w:val="it-IT"/>
        </w:rPr>
        <w:t>Within the frame of a wider assessment of cluster policy chalenges and future opportunities for industrial modernisation, t</w:t>
      </w:r>
      <w:r>
        <w:rPr>
          <w:lang w:val="it-IT"/>
        </w:rPr>
        <w:t>his</w:t>
      </w:r>
      <w:r w:rsidRPr="00326EDD">
        <w:rPr>
          <w:lang w:val="it-IT"/>
        </w:rPr>
        <w:t xml:space="preserve"> </w:t>
      </w:r>
      <w:r>
        <w:rPr>
          <w:lang w:val="it-IT"/>
        </w:rPr>
        <w:t xml:space="preserve">policy review meeting aims to stimulate a discussion on two specific needs </w:t>
      </w:r>
      <w:r w:rsidR="00077295">
        <w:rPr>
          <w:lang w:val="it-IT"/>
        </w:rPr>
        <w:t>as mentioned in the application</w:t>
      </w:r>
      <w:r w:rsidR="00DC55B4">
        <w:rPr>
          <w:lang w:val="it-IT"/>
        </w:rPr>
        <w:t xml:space="preserve">: </w:t>
      </w:r>
      <w:r w:rsidR="004D44AA">
        <w:rPr>
          <w:lang w:val="it-IT"/>
        </w:rPr>
        <w:t xml:space="preserve">peer review of the proposed methodology to monitor and evaluate SRIPs; Competence and training of SRIP management. </w:t>
      </w:r>
      <w:r w:rsidR="00AB57B2">
        <w:rPr>
          <w:lang w:val="it-IT"/>
        </w:rPr>
        <w:t>These topics will be covered in two separate sessions.</w:t>
      </w:r>
    </w:p>
    <w:p w14:paraId="22E2241D" w14:textId="7C9C5C54" w:rsidR="00294DF4" w:rsidRDefault="00567C7B" w:rsidP="00E10A32">
      <w:pPr>
        <w:jc w:val="both"/>
        <w:rPr>
          <w:lang w:val="it-IT"/>
        </w:rPr>
      </w:pPr>
      <w:r>
        <w:rPr>
          <w:lang w:val="it-IT"/>
        </w:rPr>
        <w:t xml:space="preserve">In the morning </w:t>
      </w:r>
      <w:r w:rsidR="00E10A32">
        <w:rPr>
          <w:lang w:val="it-IT"/>
        </w:rPr>
        <w:t>t</w:t>
      </w:r>
      <w:r w:rsidR="004D44AA">
        <w:rPr>
          <w:lang w:val="it-IT"/>
        </w:rPr>
        <w:t xml:space="preserve">he </w:t>
      </w:r>
      <w:r w:rsidR="00F10BFC">
        <w:rPr>
          <w:lang w:val="it-IT"/>
        </w:rPr>
        <w:t>peer review of the Monitoring &amp; Evaluation</w:t>
      </w:r>
      <w:r w:rsidR="00AB57B2">
        <w:rPr>
          <w:lang w:val="it-IT"/>
        </w:rPr>
        <w:t xml:space="preserve"> (M&amp;E)</w:t>
      </w:r>
      <w:r w:rsidR="00F10BFC">
        <w:rPr>
          <w:lang w:val="it-IT"/>
        </w:rPr>
        <w:t xml:space="preserve"> methodology will be hosted at the </w:t>
      </w:r>
      <w:r w:rsidR="00F10BFC" w:rsidRPr="00F10BFC">
        <w:rPr>
          <w:lang w:val="it-IT"/>
        </w:rPr>
        <w:t>Faculty of Social Sciences - University of Ljubljana</w:t>
      </w:r>
      <w:r w:rsidR="00F10BFC">
        <w:rPr>
          <w:lang w:val="it-IT"/>
        </w:rPr>
        <w:t xml:space="preserve">.  </w:t>
      </w:r>
      <w:r w:rsidR="00AB57B2">
        <w:rPr>
          <w:lang w:val="it-IT"/>
        </w:rPr>
        <w:t xml:space="preserve">The draft methodology proposed by the consortium lead by Prof. </w:t>
      </w:r>
      <w:r w:rsidR="004A7017" w:rsidRPr="004A7017">
        <w:rPr>
          <w:lang w:val="it-IT"/>
        </w:rPr>
        <w:t>Bučar</w:t>
      </w:r>
      <w:r w:rsidR="00AB57B2">
        <w:rPr>
          <w:lang w:val="it-IT"/>
        </w:rPr>
        <w:t xml:space="preserve"> will be discussed with external experts. </w:t>
      </w:r>
      <w:r w:rsidR="00DC11E4">
        <w:rPr>
          <w:lang w:val="it-IT"/>
        </w:rPr>
        <w:t xml:space="preserve">The second session will take place at the Technology Park where a whole week of events will gather SRIP steakholders. </w:t>
      </w:r>
    </w:p>
    <w:p w14:paraId="58902EFF" w14:textId="77777777" w:rsidR="00294DF4" w:rsidRPr="00063F1C" w:rsidRDefault="0026014D" w:rsidP="00DC11E4">
      <w:pPr>
        <w:pStyle w:val="ListParagraph"/>
        <w:spacing w:after="120"/>
        <w:ind w:left="0"/>
        <w:jc w:val="center"/>
        <w:rPr>
          <w:b/>
          <w:lang w:val="it-IT"/>
        </w:rPr>
      </w:pPr>
      <w:r w:rsidRPr="00063F1C">
        <w:rPr>
          <w:b/>
          <w:lang w:val="it-IT"/>
        </w:rPr>
        <w:t xml:space="preserve">Policy review and </w:t>
      </w:r>
      <w:r w:rsidR="00063F1C" w:rsidRPr="00063F1C">
        <w:rPr>
          <w:b/>
          <w:lang w:val="it-IT"/>
        </w:rPr>
        <w:t>cluster management training</w:t>
      </w:r>
    </w:p>
    <w:p w14:paraId="2E67CAE6" w14:textId="77777777" w:rsidR="00063F1C" w:rsidRPr="00063F1C" w:rsidRDefault="00063F1C" w:rsidP="00DC11E4">
      <w:pPr>
        <w:pStyle w:val="ListParagraph"/>
        <w:spacing w:after="120"/>
        <w:ind w:left="0"/>
        <w:jc w:val="center"/>
        <w:rPr>
          <w:b/>
          <w:lang w:val="it-IT"/>
        </w:rPr>
      </w:pPr>
      <w:r w:rsidRPr="00063F1C">
        <w:rPr>
          <w:b/>
          <w:lang w:val="it-IT"/>
        </w:rPr>
        <w:t>12.30 – 15.15</w:t>
      </w:r>
    </w:p>
    <w:p w14:paraId="5EDFA05C" w14:textId="46DBA52F" w:rsidR="00063F1C" w:rsidRDefault="00063F1C" w:rsidP="00DC11E4">
      <w:pPr>
        <w:pStyle w:val="ListParagraph"/>
        <w:spacing w:after="120"/>
        <w:ind w:left="0"/>
        <w:jc w:val="center"/>
        <w:rPr>
          <w:b/>
          <w:lang w:val="it-IT"/>
        </w:rPr>
      </w:pPr>
      <w:r w:rsidRPr="00063F1C">
        <w:rPr>
          <w:b/>
          <w:lang w:val="it-IT"/>
        </w:rPr>
        <w:t>Technology Park Ljubljana</w:t>
      </w:r>
    </w:p>
    <w:p w14:paraId="735CE8F1" w14:textId="3BEDA39F" w:rsidR="007A4ED5" w:rsidRDefault="007A4ED5" w:rsidP="00DC11E4">
      <w:pPr>
        <w:pStyle w:val="ListParagraph"/>
        <w:spacing w:after="120"/>
        <w:ind w:left="0"/>
        <w:jc w:val="center"/>
        <w:rPr>
          <w:lang w:val="it-IT"/>
        </w:rPr>
      </w:pPr>
      <w:r w:rsidRPr="007A4ED5">
        <w:rPr>
          <w:lang w:val="it-IT"/>
        </w:rPr>
        <w:t xml:space="preserve">Tehnološki park 19, </w:t>
      </w:r>
      <w:r w:rsidR="006954C5">
        <w:rPr>
          <w:lang w:val="it-IT"/>
        </w:rPr>
        <w:t>buiding B, third floor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7570"/>
      </w:tblGrid>
      <w:tr w:rsidR="00294DF4" w:rsidRPr="00846349" w14:paraId="473A1112" w14:textId="77777777" w:rsidTr="00E32354">
        <w:tc>
          <w:tcPr>
            <w:tcW w:w="1490" w:type="dxa"/>
          </w:tcPr>
          <w:p w14:paraId="4417DC36" w14:textId="26AAD398" w:rsidR="00294DF4" w:rsidRDefault="00294DF4" w:rsidP="00294DF4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12.30 – 12.40</w:t>
            </w:r>
          </w:p>
        </w:tc>
        <w:tc>
          <w:tcPr>
            <w:tcW w:w="7570" w:type="dxa"/>
          </w:tcPr>
          <w:p w14:paraId="6267E7F2" w14:textId="77777777" w:rsidR="00294DF4" w:rsidRDefault="00294DF4" w:rsidP="00063F1C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Welcome </w:t>
            </w:r>
          </w:p>
        </w:tc>
      </w:tr>
      <w:tr w:rsidR="00294DF4" w14:paraId="424FF5E0" w14:textId="77777777" w:rsidTr="00E32354">
        <w:tc>
          <w:tcPr>
            <w:tcW w:w="1490" w:type="dxa"/>
          </w:tcPr>
          <w:p w14:paraId="19ADB76F" w14:textId="77777777" w:rsidR="00294DF4" w:rsidRPr="004A7017" w:rsidRDefault="00294DF4" w:rsidP="00063F1C">
            <w:pPr>
              <w:spacing w:after="0" w:line="240" w:lineRule="auto"/>
              <w:jc w:val="both"/>
            </w:pPr>
            <w:r>
              <w:t xml:space="preserve">12.40 </w:t>
            </w:r>
            <w:r>
              <w:rPr>
                <w:lang w:val="it-IT"/>
              </w:rPr>
              <w:t>– 1</w:t>
            </w:r>
            <w:r w:rsidR="00D236BE">
              <w:rPr>
                <w:lang w:val="it-IT"/>
              </w:rPr>
              <w:t>3.00</w:t>
            </w:r>
          </w:p>
        </w:tc>
        <w:tc>
          <w:tcPr>
            <w:tcW w:w="7570" w:type="dxa"/>
          </w:tcPr>
          <w:p w14:paraId="3862D346" w14:textId="77777777" w:rsidR="00294DF4" w:rsidRDefault="0026014D" w:rsidP="00063F1C">
            <w:pPr>
              <w:spacing w:after="0" w:line="240" w:lineRule="auto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SRIP cluster policy chal</w:t>
            </w:r>
            <w:r w:rsidR="00A96280">
              <w:rPr>
                <w:b/>
                <w:bCs/>
                <w:lang w:val="it-IT"/>
              </w:rPr>
              <w:t>l</w:t>
            </w:r>
            <w:r>
              <w:rPr>
                <w:b/>
                <w:bCs/>
                <w:lang w:val="it-IT"/>
              </w:rPr>
              <w:t>enges</w:t>
            </w:r>
            <w:r w:rsidR="00294DF4">
              <w:rPr>
                <w:b/>
                <w:bCs/>
                <w:lang w:val="it-IT"/>
              </w:rPr>
              <w:t xml:space="preserve"> </w:t>
            </w:r>
            <w:r w:rsidR="00063F1C" w:rsidRPr="00AD4338">
              <w:rPr>
                <w:bCs/>
                <w:lang w:val="it-IT"/>
              </w:rPr>
              <w:t>by Rene Wintjes (Cluster Observatory)</w:t>
            </w:r>
            <w:r w:rsidR="00063F1C">
              <w:rPr>
                <w:b/>
                <w:bCs/>
                <w:lang w:val="it-IT"/>
              </w:rPr>
              <w:t xml:space="preserve">  </w:t>
            </w:r>
          </w:p>
        </w:tc>
      </w:tr>
      <w:tr w:rsidR="00294DF4" w:rsidRPr="00846349" w14:paraId="7DDF043C" w14:textId="77777777" w:rsidTr="00E32354">
        <w:tc>
          <w:tcPr>
            <w:tcW w:w="1490" w:type="dxa"/>
          </w:tcPr>
          <w:p w14:paraId="10987D3A" w14:textId="77777777" w:rsidR="00294DF4" w:rsidRDefault="00063F1C" w:rsidP="00D236BE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D236BE">
              <w:rPr>
                <w:lang w:val="it-IT"/>
              </w:rPr>
              <w:t>3</w:t>
            </w:r>
            <w:r>
              <w:rPr>
                <w:lang w:val="it-IT"/>
              </w:rPr>
              <w:t>.</w:t>
            </w:r>
            <w:r w:rsidR="00D236BE">
              <w:rPr>
                <w:lang w:val="it-IT"/>
              </w:rPr>
              <w:t>00</w:t>
            </w:r>
            <w:r w:rsidR="00294DF4">
              <w:rPr>
                <w:lang w:val="it-IT"/>
              </w:rPr>
              <w:t xml:space="preserve"> – 1</w:t>
            </w:r>
            <w:r>
              <w:rPr>
                <w:lang w:val="it-IT"/>
              </w:rPr>
              <w:t>3</w:t>
            </w:r>
            <w:r w:rsidR="00294DF4">
              <w:rPr>
                <w:lang w:val="it-IT"/>
              </w:rPr>
              <w:t>.</w:t>
            </w:r>
            <w:r w:rsidR="00D236BE">
              <w:rPr>
                <w:lang w:val="it-IT"/>
              </w:rPr>
              <w:t>10</w:t>
            </w:r>
            <w:r w:rsidR="00294DF4">
              <w:rPr>
                <w:lang w:val="it-IT"/>
              </w:rPr>
              <w:t xml:space="preserve"> </w:t>
            </w:r>
          </w:p>
        </w:tc>
        <w:tc>
          <w:tcPr>
            <w:tcW w:w="7570" w:type="dxa"/>
          </w:tcPr>
          <w:p w14:paraId="4508CE4C" w14:textId="77777777" w:rsidR="00294DF4" w:rsidRDefault="00D236BE" w:rsidP="00063F1C">
            <w:pPr>
              <w:pStyle w:val="ListParagraph"/>
              <w:spacing w:after="0" w:line="240" w:lineRule="auto"/>
              <w:ind w:left="0"/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>‘</w:t>
            </w:r>
            <w:r w:rsidR="00063F1C" w:rsidRPr="00A96280">
              <w:rPr>
                <w:b/>
                <w:lang w:val="it-IT"/>
              </w:rPr>
              <w:t>Towards pilots</w:t>
            </w:r>
            <w:r w:rsidR="00063F1C">
              <w:rPr>
                <w:lang w:val="it-IT"/>
              </w:rPr>
              <w:t xml:space="preserve"> of industrial transition</w:t>
            </w:r>
            <w:r>
              <w:rPr>
                <w:lang w:val="it-IT"/>
              </w:rPr>
              <w:t>’</w:t>
            </w:r>
            <w:r w:rsidR="00063F1C">
              <w:rPr>
                <w:lang w:val="it-IT"/>
              </w:rPr>
              <w:t xml:space="preserve"> by Pierre Padilla (AMI expert)</w:t>
            </w:r>
          </w:p>
        </w:tc>
      </w:tr>
      <w:tr w:rsidR="00294DF4" w14:paraId="6102BBA1" w14:textId="77777777" w:rsidTr="00E32354">
        <w:tc>
          <w:tcPr>
            <w:tcW w:w="1490" w:type="dxa"/>
          </w:tcPr>
          <w:p w14:paraId="6FB26EB3" w14:textId="77777777" w:rsidR="00294DF4" w:rsidRDefault="00015E44" w:rsidP="00015E44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13</w:t>
            </w:r>
            <w:r w:rsidR="00294DF4">
              <w:rPr>
                <w:lang w:val="it-IT"/>
              </w:rPr>
              <w:t>.</w:t>
            </w:r>
            <w:r>
              <w:rPr>
                <w:lang w:val="it-IT"/>
              </w:rPr>
              <w:t>10</w:t>
            </w:r>
            <w:r w:rsidR="00294DF4">
              <w:rPr>
                <w:lang w:val="it-IT"/>
              </w:rPr>
              <w:t xml:space="preserve"> – 1</w:t>
            </w:r>
            <w:r w:rsidR="00E71B38">
              <w:rPr>
                <w:lang w:val="it-IT"/>
              </w:rPr>
              <w:t>3.40</w:t>
            </w:r>
          </w:p>
        </w:tc>
        <w:tc>
          <w:tcPr>
            <w:tcW w:w="7570" w:type="dxa"/>
          </w:tcPr>
          <w:p w14:paraId="2B4DC170" w14:textId="77777777" w:rsidR="00294DF4" w:rsidRDefault="00D236BE" w:rsidP="00E32354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>‘</w:t>
            </w:r>
            <w:r>
              <w:rPr>
                <w:b/>
              </w:rPr>
              <w:t xml:space="preserve">SRIP management competences; </w:t>
            </w:r>
            <w:r w:rsidR="00E71B38">
              <w:rPr>
                <w:b/>
                <w:lang w:val="it-IT"/>
              </w:rPr>
              <w:t>Needs assessment and training</w:t>
            </w:r>
            <w:r>
              <w:rPr>
                <w:b/>
                <w:lang w:val="it-IT"/>
              </w:rPr>
              <w:t>’</w:t>
            </w:r>
            <w:r w:rsidR="00E71B38">
              <w:rPr>
                <w:b/>
                <w:lang w:val="it-IT"/>
              </w:rPr>
              <w:t xml:space="preserve"> </w:t>
            </w:r>
            <w:r w:rsidR="00E71B38">
              <w:rPr>
                <w:lang w:val="it-IT"/>
              </w:rPr>
              <w:t>by Alain Tubiana (</w:t>
            </w:r>
            <w:r w:rsidR="00A33F11">
              <w:rPr>
                <w:lang w:val="it-IT"/>
              </w:rPr>
              <w:t>cluster management</w:t>
            </w:r>
            <w:r w:rsidR="00E71B38">
              <w:rPr>
                <w:lang w:val="it-IT"/>
              </w:rPr>
              <w:t xml:space="preserve"> expert)</w:t>
            </w:r>
          </w:p>
        </w:tc>
      </w:tr>
      <w:tr w:rsidR="00294DF4" w14:paraId="65A126B1" w14:textId="77777777" w:rsidTr="00E32354">
        <w:tc>
          <w:tcPr>
            <w:tcW w:w="1490" w:type="dxa"/>
          </w:tcPr>
          <w:p w14:paraId="40E4F671" w14:textId="77777777" w:rsidR="00294DF4" w:rsidRDefault="00E71B38" w:rsidP="00E32354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13.40 –</w:t>
            </w:r>
            <w:r w:rsidR="00DC11E4">
              <w:rPr>
                <w:lang w:val="it-IT"/>
              </w:rPr>
              <w:t xml:space="preserve"> 14.00</w:t>
            </w:r>
          </w:p>
        </w:tc>
        <w:tc>
          <w:tcPr>
            <w:tcW w:w="7570" w:type="dxa"/>
          </w:tcPr>
          <w:p w14:paraId="2ACF168F" w14:textId="77777777" w:rsidR="00294DF4" w:rsidRDefault="00DC11E4" w:rsidP="00DC11E4">
            <w:pPr>
              <w:pStyle w:val="ListParagraph"/>
              <w:spacing w:after="0" w:line="240" w:lineRule="auto"/>
              <w:ind w:left="0"/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>Coffee break</w:t>
            </w:r>
            <w:r w:rsidR="00E71B38">
              <w:rPr>
                <w:lang w:val="it-IT"/>
              </w:rPr>
              <w:t xml:space="preserve"> </w:t>
            </w:r>
          </w:p>
        </w:tc>
      </w:tr>
      <w:tr w:rsidR="00015E44" w14:paraId="75A1648B" w14:textId="77777777" w:rsidTr="00E32354">
        <w:tc>
          <w:tcPr>
            <w:tcW w:w="1490" w:type="dxa"/>
          </w:tcPr>
          <w:p w14:paraId="72563DB9" w14:textId="77777777" w:rsidR="00015E44" w:rsidRDefault="00DC11E4" w:rsidP="00E32354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14.00 – 15.00</w:t>
            </w:r>
          </w:p>
        </w:tc>
        <w:tc>
          <w:tcPr>
            <w:tcW w:w="7570" w:type="dxa"/>
          </w:tcPr>
          <w:p w14:paraId="718AD1D9" w14:textId="77777777" w:rsidR="00015E44" w:rsidRPr="00DC11E4" w:rsidRDefault="00DC11E4" w:rsidP="00E32354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it-IT"/>
              </w:rPr>
            </w:pPr>
            <w:r w:rsidRPr="00DC11E4">
              <w:rPr>
                <w:b/>
                <w:lang w:val="it-IT"/>
              </w:rPr>
              <w:t>Discussion</w:t>
            </w:r>
          </w:p>
        </w:tc>
      </w:tr>
      <w:tr w:rsidR="00E71B38" w14:paraId="4977630A" w14:textId="77777777" w:rsidTr="00E32354">
        <w:tc>
          <w:tcPr>
            <w:tcW w:w="1490" w:type="dxa"/>
          </w:tcPr>
          <w:p w14:paraId="4B9B2C4B" w14:textId="77777777" w:rsidR="00E71B38" w:rsidRDefault="00DC11E4" w:rsidP="00E71B38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15.00</w:t>
            </w:r>
            <w:r w:rsidR="00E71B38">
              <w:rPr>
                <w:lang w:val="it-IT"/>
              </w:rPr>
              <w:t xml:space="preserve"> – 15.15</w:t>
            </w:r>
          </w:p>
        </w:tc>
        <w:tc>
          <w:tcPr>
            <w:tcW w:w="7570" w:type="dxa"/>
          </w:tcPr>
          <w:p w14:paraId="1AFF2692" w14:textId="77777777" w:rsidR="00E71B38" w:rsidRDefault="00E71B38" w:rsidP="00E32354">
            <w:pPr>
              <w:pStyle w:val="ListParagraph"/>
              <w:spacing w:after="0" w:line="240" w:lineRule="auto"/>
              <w:ind w:left="0"/>
              <w:jc w:val="both"/>
              <w:rPr>
                <w:lang w:val="it-IT"/>
              </w:rPr>
            </w:pPr>
            <w:r w:rsidRPr="008025EB">
              <w:rPr>
                <w:b/>
                <w:lang w:val="it-IT"/>
              </w:rPr>
              <w:t>Concluding</w:t>
            </w:r>
            <w:r>
              <w:rPr>
                <w:lang w:val="it-IT"/>
              </w:rPr>
              <w:t xml:space="preserve"> statements</w:t>
            </w:r>
          </w:p>
        </w:tc>
      </w:tr>
    </w:tbl>
    <w:p w14:paraId="041F52B9" w14:textId="77777777" w:rsidR="00294DF4" w:rsidRDefault="00294DF4" w:rsidP="00294DF4">
      <w:pPr>
        <w:pStyle w:val="ListParagraph"/>
        <w:ind w:left="0"/>
        <w:jc w:val="both"/>
        <w:rPr>
          <w:lang w:val="it-IT"/>
        </w:rPr>
      </w:pPr>
    </w:p>
    <w:sectPr w:rsidR="00294DF4" w:rsidSect="00662F2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0F997" w14:textId="77777777" w:rsidR="00C20761" w:rsidRDefault="00C20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8FFBD2A" w14:textId="77777777" w:rsidR="00C20761" w:rsidRDefault="00C20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8F37" w14:textId="77777777" w:rsidR="00C20761" w:rsidRDefault="00C20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43EF123" w14:textId="77777777" w:rsidR="00C20761" w:rsidRDefault="00C20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BE0B" w14:textId="54B48AE7" w:rsidR="00662F2A" w:rsidRDefault="00671913">
    <w:pPr>
      <w:ind w:right="2125"/>
      <w:rPr>
        <w:b/>
        <w:bCs/>
        <w:sz w:val="40"/>
        <w:szCs w:val="40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BCD6C61" wp14:editId="68B72287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91870" cy="992505"/>
          <wp:effectExtent l="0" t="0" r="0" b="0"/>
          <wp:wrapThrough wrapText="bothSides">
            <wp:wrapPolygon edited="0">
              <wp:start x="0" y="0"/>
              <wp:lineTo x="0" y="21144"/>
              <wp:lineTo x="21157" y="21144"/>
              <wp:lineTo x="21157" y="0"/>
              <wp:lineTo x="0" y="0"/>
            </wp:wrapPolygon>
          </wp:wrapThrough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F2A">
      <w:rPr>
        <w:b/>
        <w:bCs/>
        <w:sz w:val="40"/>
        <w:szCs w:val="40"/>
      </w:rPr>
      <w:t xml:space="preserve">European Observatory for Clusters and Industrial Change </w:t>
    </w:r>
  </w:p>
  <w:p w14:paraId="3331756D" w14:textId="77777777" w:rsidR="00662F2A" w:rsidRDefault="00662F2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8E9"/>
    <w:multiLevelType w:val="hybridMultilevel"/>
    <w:tmpl w:val="39BC3BE4"/>
    <w:lvl w:ilvl="0" w:tplc="E000E94A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262894"/>
    <w:multiLevelType w:val="hybridMultilevel"/>
    <w:tmpl w:val="DD98A9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8018B9"/>
    <w:multiLevelType w:val="hybridMultilevel"/>
    <w:tmpl w:val="5246A9C4"/>
    <w:lvl w:ilvl="0" w:tplc="F1EA3A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CC5569"/>
    <w:multiLevelType w:val="hybridMultilevel"/>
    <w:tmpl w:val="96CCA7F0"/>
    <w:lvl w:ilvl="0" w:tplc="F1EA3A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D1EB6"/>
    <w:multiLevelType w:val="hybridMultilevel"/>
    <w:tmpl w:val="A330D5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0A1C5D"/>
    <w:multiLevelType w:val="hybridMultilevel"/>
    <w:tmpl w:val="C588A5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0D4DB7"/>
    <w:multiLevelType w:val="hybridMultilevel"/>
    <w:tmpl w:val="331C26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D679FE"/>
    <w:multiLevelType w:val="hybridMultilevel"/>
    <w:tmpl w:val="CFC0713A"/>
    <w:lvl w:ilvl="0" w:tplc="0809000F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DAB6C7D"/>
    <w:multiLevelType w:val="hybridMultilevel"/>
    <w:tmpl w:val="CA721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8156C0"/>
    <w:multiLevelType w:val="hybridMultilevel"/>
    <w:tmpl w:val="8EC4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EF2A05"/>
    <w:multiLevelType w:val="hybridMultilevel"/>
    <w:tmpl w:val="55483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8257C4"/>
    <w:multiLevelType w:val="hybridMultilevel"/>
    <w:tmpl w:val="F80A371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6A7A0D"/>
    <w:multiLevelType w:val="hybridMultilevel"/>
    <w:tmpl w:val="8212556C"/>
    <w:lvl w:ilvl="0" w:tplc="6828538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1644CAA"/>
    <w:multiLevelType w:val="hybridMultilevel"/>
    <w:tmpl w:val="CA7213C2"/>
    <w:lvl w:ilvl="0" w:tplc="F1B8D93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0"/>
  </w:num>
  <w:num w:numId="14">
    <w:abstractNumId w:val="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xtjQ2MTU3M7U0NzVS0lEKTi0uzszPAykwrAUAi5f6HiwAAAA="/>
    <w:docVar w:name="LW_DocType" w:val="NORMAL"/>
  </w:docVars>
  <w:rsids>
    <w:rsidRoot w:val="00662F2A"/>
    <w:rsid w:val="00015E44"/>
    <w:rsid w:val="00063F1C"/>
    <w:rsid w:val="00077295"/>
    <w:rsid w:val="00181160"/>
    <w:rsid w:val="0026014D"/>
    <w:rsid w:val="00294DF4"/>
    <w:rsid w:val="00326EDD"/>
    <w:rsid w:val="004A7017"/>
    <w:rsid w:val="004B50D2"/>
    <w:rsid w:val="004D44AA"/>
    <w:rsid w:val="00534FF8"/>
    <w:rsid w:val="00567C7B"/>
    <w:rsid w:val="00662F2A"/>
    <w:rsid w:val="00666DC1"/>
    <w:rsid w:val="00671913"/>
    <w:rsid w:val="006954C5"/>
    <w:rsid w:val="00740393"/>
    <w:rsid w:val="007A4ED5"/>
    <w:rsid w:val="008025EB"/>
    <w:rsid w:val="00846349"/>
    <w:rsid w:val="00A15E2B"/>
    <w:rsid w:val="00A33F11"/>
    <w:rsid w:val="00A96280"/>
    <w:rsid w:val="00AA0CAC"/>
    <w:rsid w:val="00AB57B2"/>
    <w:rsid w:val="00AD4338"/>
    <w:rsid w:val="00B80731"/>
    <w:rsid w:val="00B90FD4"/>
    <w:rsid w:val="00BA510A"/>
    <w:rsid w:val="00BD39AB"/>
    <w:rsid w:val="00C17C5B"/>
    <w:rsid w:val="00C20761"/>
    <w:rsid w:val="00C60C83"/>
    <w:rsid w:val="00CD49B4"/>
    <w:rsid w:val="00D236BE"/>
    <w:rsid w:val="00DC11E4"/>
    <w:rsid w:val="00DC55B4"/>
    <w:rsid w:val="00E10A32"/>
    <w:rsid w:val="00E71B38"/>
    <w:rsid w:val="00F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443F3"/>
  <w15:docId w15:val="{5ED10A18-4F47-4617-8A10-BD5CC3E5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731"/>
    <w:pPr>
      <w:spacing w:after="200" w:line="276" w:lineRule="auto"/>
    </w:pPr>
    <w:rPr>
      <w:rFonts w:ascii="Calibri" w:hAnsi="Calibri"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731"/>
    <w:pPr>
      <w:ind w:left="720"/>
    </w:pPr>
  </w:style>
  <w:style w:type="paragraph" w:customStyle="1" w:styleId="ZCom">
    <w:name w:val="Z_Com"/>
    <w:basedOn w:val="Normal"/>
    <w:next w:val="Normal"/>
    <w:uiPriority w:val="99"/>
    <w:rsid w:val="00B80731"/>
    <w:pPr>
      <w:widowControl w:val="0"/>
      <w:autoSpaceDE w:val="0"/>
      <w:autoSpaceDN w:val="0"/>
      <w:spacing w:before="90" w:after="0" w:line="240" w:lineRule="auto"/>
      <w:ind w:right="85"/>
      <w:jc w:val="both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B80731"/>
    <w:pPr>
      <w:widowControl w:val="0"/>
      <w:autoSpaceDE w:val="0"/>
      <w:autoSpaceDN w:val="0"/>
      <w:spacing w:after="0"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ZFlag">
    <w:name w:val="Z_Flag"/>
    <w:basedOn w:val="Normal"/>
    <w:next w:val="Normal"/>
    <w:uiPriority w:val="99"/>
    <w:rsid w:val="00B80731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B80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3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80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3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B8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0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B80731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0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73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0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80731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rsid w:val="00B80731"/>
    <w:rPr>
      <w:rFonts w:ascii="Calibri" w:hAnsi="Calibri"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A2C25-F20E-4037-91DC-A73D9E9F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Review Meeting – Regione Piemonte</vt:lpstr>
    </vt:vector>
  </TitlesOfParts>
  <Company>European Commission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Review Meeting – Regione Piemonte</dc:title>
  <dc:creator>SOBCZAK Anna (GROW)</dc:creator>
  <cp:lastModifiedBy>Nevenka Cukjati</cp:lastModifiedBy>
  <cp:revision>2</cp:revision>
  <cp:lastPrinted>2018-03-19T10:25:00Z</cp:lastPrinted>
  <dcterms:created xsi:type="dcterms:W3CDTF">2018-11-07T11:31:00Z</dcterms:created>
  <dcterms:modified xsi:type="dcterms:W3CDTF">2018-11-07T11:31:00Z</dcterms:modified>
</cp:coreProperties>
</file>